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3887"/>
        <w:gridCol w:w="8157"/>
      </w:tblGrid>
      <w:tr w:rsidR="009C4C54" w:rsidTr="009455CA">
        <w:trPr>
          <w:tblHeader/>
        </w:trPr>
        <w:tc>
          <w:tcPr>
            <w:tcW w:w="2176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Projects</w:t>
            </w:r>
          </w:p>
        </w:tc>
        <w:tc>
          <w:tcPr>
            <w:tcW w:w="8157" w:type="dxa"/>
          </w:tcPr>
          <w:p w:rsidR="009C4C54" w:rsidRDefault="009455CA" w:rsidP="00945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 in 2016</w:t>
            </w:r>
          </w:p>
        </w:tc>
      </w:tr>
      <w:tr w:rsidR="009C4C54" w:rsidTr="009455CA">
        <w:trPr>
          <w:trHeight w:val="187"/>
        </w:trPr>
        <w:tc>
          <w:tcPr>
            <w:tcW w:w="2176" w:type="dxa"/>
            <w:vAlign w:val="center"/>
          </w:tcPr>
          <w:p w:rsidR="009C4C54" w:rsidRDefault="00044AC0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Administration</w:t>
            </w: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Administration, organization, fundraising, website, communication</w:t>
            </w:r>
          </w:p>
        </w:tc>
        <w:tc>
          <w:tcPr>
            <w:tcW w:w="8157" w:type="dxa"/>
          </w:tcPr>
          <w:p w:rsidR="009C4C54" w:rsidRDefault="00044AC0" w:rsidP="009455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4C54" w:rsidTr="009455CA">
        <w:trPr>
          <w:trHeight w:val="60"/>
        </w:trPr>
        <w:tc>
          <w:tcPr>
            <w:tcW w:w="2176" w:type="dxa"/>
            <w:vAlign w:val="center"/>
          </w:tcPr>
          <w:p w:rsidR="009C4C54" w:rsidRDefault="00044AC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Young Professionals</w:t>
            </w: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Interamerican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Movement of Christian Professionals</w:t>
            </w:r>
          </w:p>
        </w:tc>
        <w:tc>
          <w:tcPr>
            <w:tcW w:w="8157" w:type="dxa"/>
          </w:tcPr>
          <w:p w:rsidR="009455CA" w:rsidRDefault="00044AC0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if funding FICDD remains available.</w:t>
            </w:r>
          </w:p>
          <w:p w:rsidR="009C4C54" w:rsidRPr="009455CA" w:rsidRDefault="00044AC0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5CA">
              <w:rPr>
                <w:rFonts w:ascii="Arial" w:hAnsi="Arial" w:cs="Arial"/>
                <w:sz w:val="20"/>
                <w:szCs w:val="20"/>
              </w:rPr>
              <w:t xml:space="preserve">Collaboration with </w:t>
            </w:r>
            <w:proofErr w:type="spellStart"/>
            <w:r w:rsidRPr="009455CA">
              <w:rPr>
                <w:rFonts w:ascii="Arial" w:hAnsi="Arial" w:cs="Arial"/>
                <w:sz w:val="20"/>
                <w:szCs w:val="20"/>
              </w:rPr>
              <w:t>Noticias</w:t>
            </w:r>
            <w:proofErr w:type="spellEnd"/>
            <w:r w:rsidRPr="009455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55CA">
              <w:rPr>
                <w:rFonts w:ascii="Arial" w:hAnsi="Arial" w:cs="Arial"/>
                <w:sz w:val="20"/>
                <w:szCs w:val="20"/>
              </w:rPr>
              <w:t>Mi</w:t>
            </w:r>
            <w:proofErr w:type="spellEnd"/>
            <w:r w:rsidRPr="009455CA">
              <w:rPr>
                <w:rFonts w:ascii="Arial" w:hAnsi="Arial" w:cs="Arial"/>
                <w:sz w:val="20"/>
                <w:szCs w:val="20"/>
              </w:rPr>
              <w:t xml:space="preserve"> Ciudad for specific projects.</w:t>
            </w:r>
          </w:p>
        </w:tc>
      </w:tr>
      <w:tr w:rsidR="009C4C54" w:rsidTr="009455CA">
        <w:trPr>
          <w:trHeight w:val="60"/>
        </w:trPr>
        <w:tc>
          <w:tcPr>
            <w:tcW w:w="2176" w:type="dxa"/>
            <w:vMerge w:val="restart"/>
            <w:vAlign w:val="center"/>
          </w:tcPr>
          <w:p w:rsidR="009C4C54" w:rsidRDefault="00044AC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Plataforma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 - Institute</w:t>
            </w: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II1. Family Monitor</w:t>
            </w:r>
          </w:p>
        </w:tc>
        <w:tc>
          <w:tcPr>
            <w:tcW w:w="8157" w:type="dxa"/>
          </w:tcPr>
          <w:p w:rsidR="009C4C54" w:rsidRDefault="00044AC0" w:rsidP="009455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4C54" w:rsidTr="009455CA">
        <w:trPr>
          <w:trHeight w:val="60"/>
        </w:trPr>
        <w:tc>
          <w:tcPr>
            <w:tcW w:w="2176" w:type="dxa"/>
            <w:vMerge/>
            <w:vAlign w:val="center"/>
          </w:tcPr>
          <w:p w:rsidR="009C4C54" w:rsidRDefault="009C4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II2. Initiative Group for Christian Politics</w:t>
            </w:r>
          </w:p>
        </w:tc>
        <w:tc>
          <w:tcPr>
            <w:tcW w:w="8157" w:type="dxa"/>
          </w:tcPr>
          <w:p w:rsidR="009455CA" w:rsidRDefault="00044AC0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5CA">
              <w:rPr>
                <w:rFonts w:ascii="Arial" w:hAnsi="Arial" w:cs="Arial"/>
                <w:sz w:val="20"/>
                <w:szCs w:val="20"/>
              </w:rPr>
              <w:t>Remain available for training on request.</w:t>
            </w:r>
          </w:p>
          <w:p w:rsidR="009455CA" w:rsidRDefault="009455CA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5CA">
              <w:rPr>
                <w:rFonts w:ascii="Arial" w:hAnsi="Arial" w:cs="Arial"/>
                <w:sz w:val="20"/>
                <w:szCs w:val="20"/>
              </w:rPr>
              <w:t>Use funding ECPM to translate and lay-out Practical Handbook for Christian Politics.</w:t>
            </w:r>
          </w:p>
          <w:p w:rsidR="009C4C54" w:rsidRDefault="00044AC0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with the publication and dissemination of research reports.</w:t>
            </w:r>
          </w:p>
          <w:p w:rsidR="009C4C54" w:rsidRDefault="009455CA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 the</w:t>
            </w:r>
            <w:r w:rsidR="00044AC0">
              <w:rPr>
                <w:rFonts w:ascii="Arial" w:hAnsi="Arial" w:cs="Arial"/>
                <w:sz w:val="20"/>
                <w:szCs w:val="20"/>
              </w:rPr>
              <w:t xml:space="preserve"> online train</w:t>
            </w:r>
            <w:r w:rsidR="00101FBF">
              <w:rPr>
                <w:rFonts w:ascii="Arial" w:hAnsi="Arial" w:cs="Arial"/>
                <w:sz w:val="20"/>
                <w:szCs w:val="20"/>
              </w:rPr>
              <w:t>i</w:t>
            </w:r>
            <w:r w:rsidR="00B93A28">
              <w:rPr>
                <w:rFonts w:ascii="Arial" w:hAnsi="Arial" w:cs="Arial"/>
                <w:sz w:val="20"/>
                <w:szCs w:val="20"/>
              </w:rPr>
              <w:t>ng platform to increase impact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55CA" w:rsidRDefault="009455CA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 Economic Diplomacy and Integrity seminar if funding FICDD is approved.</w:t>
            </w:r>
          </w:p>
        </w:tc>
      </w:tr>
      <w:tr w:rsidR="009C4C54" w:rsidTr="009455CA">
        <w:tc>
          <w:tcPr>
            <w:tcW w:w="2176" w:type="dxa"/>
            <w:vMerge/>
            <w:vAlign w:val="center"/>
          </w:tcPr>
          <w:p w:rsidR="009C4C54" w:rsidRDefault="009C4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II3. Index of Social Transformation</w:t>
            </w:r>
          </w:p>
        </w:tc>
        <w:tc>
          <w:tcPr>
            <w:tcW w:w="8157" w:type="dxa"/>
          </w:tcPr>
          <w:p w:rsidR="009C4C54" w:rsidRDefault="009C4C54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C54" w:rsidTr="009455CA">
        <w:tc>
          <w:tcPr>
            <w:tcW w:w="2176" w:type="dxa"/>
            <w:vMerge/>
            <w:vAlign w:val="center"/>
          </w:tcPr>
          <w:p w:rsidR="009C4C54" w:rsidRDefault="009C4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II4. Child Protection Thermometer</w:t>
            </w:r>
          </w:p>
        </w:tc>
        <w:tc>
          <w:tcPr>
            <w:tcW w:w="8157" w:type="dxa"/>
          </w:tcPr>
          <w:p w:rsidR="009C4C54" w:rsidRDefault="00044AC0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if funding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remains available.</w:t>
            </w:r>
          </w:p>
        </w:tc>
      </w:tr>
      <w:tr w:rsidR="009C4C54" w:rsidTr="009455CA">
        <w:tc>
          <w:tcPr>
            <w:tcW w:w="2176" w:type="dxa"/>
            <w:vMerge/>
            <w:vAlign w:val="center"/>
          </w:tcPr>
          <w:p w:rsidR="009C4C54" w:rsidRDefault="009C4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II5. Religious Freedom Outlook</w:t>
            </w:r>
          </w:p>
        </w:tc>
        <w:tc>
          <w:tcPr>
            <w:tcW w:w="8157" w:type="dxa"/>
          </w:tcPr>
          <w:p w:rsidR="009455CA" w:rsidRDefault="009455CA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of the research weblog The Analytical of World Watch Research.</w:t>
            </w:r>
          </w:p>
          <w:p w:rsidR="009455CA" w:rsidRDefault="009455CA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support for the Violent Incidents Database of the Religious Liberty Platform.</w:t>
            </w:r>
          </w:p>
          <w:p w:rsidR="009455CA" w:rsidRDefault="009455CA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projects to monitor and promote religious freedom in Latin America.</w:t>
            </w:r>
          </w:p>
        </w:tc>
      </w:tr>
      <w:tr w:rsidR="009C4C54" w:rsidTr="009455CA">
        <w:trPr>
          <w:trHeight w:val="112"/>
        </w:trPr>
        <w:tc>
          <w:tcPr>
            <w:tcW w:w="2176" w:type="dxa"/>
            <w:vMerge/>
            <w:vAlign w:val="center"/>
          </w:tcPr>
          <w:p w:rsidR="009C4C54" w:rsidRDefault="009C4C54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II6. </w:t>
            </w:r>
            <w:r w:rsidR="009455CA" w:rsidRPr="009455CA">
              <w:rPr>
                <w:rFonts w:ascii="Arial" w:hAnsi="Arial" w:cs="Arial"/>
                <w:sz w:val="20"/>
                <w:szCs w:val="20"/>
              </w:rPr>
              <w:t>Influencing the Inter-American Human Rights System</w:t>
            </w:r>
          </w:p>
        </w:tc>
        <w:tc>
          <w:tcPr>
            <w:tcW w:w="8157" w:type="dxa"/>
          </w:tcPr>
          <w:p w:rsidR="009C4C54" w:rsidRDefault="009455CA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Initiate project if funding FICDD is available.</w:t>
            </w:r>
          </w:p>
        </w:tc>
      </w:tr>
      <w:tr w:rsidR="009C4C54" w:rsidTr="009455CA">
        <w:tc>
          <w:tcPr>
            <w:tcW w:w="2176" w:type="dxa"/>
            <w:vMerge w:val="restart"/>
            <w:vAlign w:val="center"/>
          </w:tcPr>
          <w:p w:rsidR="009C4C54" w:rsidRDefault="00044AC0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Social Transformation</w:t>
            </w:r>
          </w:p>
        </w:tc>
        <w:tc>
          <w:tcPr>
            <w:tcW w:w="3887" w:type="dxa"/>
            <w:vAlign w:val="center"/>
          </w:tcPr>
          <w:p w:rsidR="009C4C54" w:rsidRDefault="00044AC0" w:rsidP="009455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III1. </w:t>
            </w:r>
            <w:r w:rsidR="001B13C7">
              <w:rPr>
                <w:rFonts w:ascii="Arial" w:hAnsi="Arial" w:cs="Arial"/>
                <w:sz w:val="20"/>
                <w:szCs w:val="20"/>
              </w:rPr>
              <w:t>Bible</w:t>
            </w:r>
            <w:r w:rsidR="009455CA">
              <w:rPr>
                <w:rFonts w:ascii="Arial" w:hAnsi="Arial" w:cs="Arial"/>
                <w:sz w:val="20"/>
                <w:szCs w:val="20"/>
              </w:rPr>
              <w:t>-Fit</w:t>
            </w:r>
          </w:p>
        </w:tc>
        <w:tc>
          <w:tcPr>
            <w:tcW w:w="8157" w:type="dxa"/>
          </w:tcPr>
          <w:p w:rsidR="009C4C54" w:rsidRDefault="009455CA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with </w:t>
            </w:r>
            <w:r w:rsidR="00580484">
              <w:rPr>
                <w:rFonts w:ascii="Arial" w:hAnsi="Arial" w:cs="Arial"/>
                <w:sz w:val="20"/>
                <w:szCs w:val="20"/>
              </w:rPr>
              <w:t>promotion in Latin America</w:t>
            </w:r>
            <w:r>
              <w:rPr>
                <w:rFonts w:ascii="Arial" w:hAnsi="Arial" w:cs="Arial"/>
                <w:sz w:val="20"/>
                <w:szCs w:val="20"/>
              </w:rPr>
              <w:t xml:space="preserve"> if funding Ark Mission is available.</w:t>
            </w:r>
          </w:p>
        </w:tc>
      </w:tr>
      <w:tr w:rsidR="009C4C54" w:rsidTr="009455CA">
        <w:tc>
          <w:tcPr>
            <w:tcW w:w="2176" w:type="dxa"/>
            <w:vMerge/>
            <w:vAlign w:val="center"/>
          </w:tcPr>
          <w:p w:rsidR="009C4C54" w:rsidRDefault="009C4C54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III2. Festival of Politics</w:t>
            </w:r>
          </w:p>
        </w:tc>
        <w:tc>
          <w:tcPr>
            <w:tcW w:w="8157" w:type="dxa"/>
          </w:tcPr>
          <w:p w:rsidR="009C4C54" w:rsidRDefault="009C4C54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C54" w:rsidTr="009455CA">
        <w:tc>
          <w:tcPr>
            <w:tcW w:w="2176" w:type="dxa"/>
            <w:vMerge/>
            <w:vAlign w:val="center"/>
          </w:tcPr>
          <w:p w:rsidR="009C4C54" w:rsidRDefault="009C4C54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 w:rsidP="001B1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III3. </w:t>
            </w:r>
            <w:r w:rsidR="001B13C7">
              <w:rPr>
                <w:rFonts w:ascii="Arial" w:hAnsi="Arial" w:cs="Arial"/>
                <w:sz w:val="20"/>
                <w:szCs w:val="20"/>
              </w:rPr>
              <w:t>Christian Journalism</w:t>
            </w:r>
          </w:p>
        </w:tc>
        <w:tc>
          <w:tcPr>
            <w:tcW w:w="8157" w:type="dxa"/>
          </w:tcPr>
          <w:p w:rsidR="009C4C54" w:rsidRDefault="009C4C54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C54" w:rsidTr="009455CA">
        <w:tc>
          <w:tcPr>
            <w:tcW w:w="2176" w:type="dxa"/>
            <w:vMerge/>
            <w:vAlign w:val="center"/>
          </w:tcPr>
          <w:p w:rsidR="009C4C54" w:rsidRDefault="009C4C54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III4. </w:t>
            </w:r>
            <w:r w:rsidR="009455CA" w:rsidRPr="009455CA">
              <w:rPr>
                <w:rFonts w:ascii="Arial" w:hAnsi="Arial" w:cs="Arial"/>
                <w:sz w:val="20"/>
                <w:szCs w:val="20"/>
              </w:rPr>
              <w:t>Family Life and Aids Education Ministry</w:t>
            </w:r>
          </w:p>
        </w:tc>
        <w:tc>
          <w:tcPr>
            <w:tcW w:w="8157" w:type="dxa"/>
          </w:tcPr>
          <w:p w:rsidR="00580484" w:rsidRDefault="009455CA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580484">
              <w:rPr>
                <w:rFonts w:ascii="Arial" w:hAnsi="Arial" w:cs="Arial"/>
                <w:sz w:val="20"/>
                <w:szCs w:val="20"/>
              </w:rPr>
              <w:t>undraising for Malawi and exploration of</w:t>
            </w:r>
            <w:r>
              <w:rPr>
                <w:rFonts w:ascii="Arial" w:hAnsi="Arial" w:cs="Arial"/>
                <w:sz w:val="20"/>
                <w:szCs w:val="20"/>
              </w:rPr>
              <w:t xml:space="preserve"> opportunities in Latin America.</w:t>
            </w:r>
          </w:p>
        </w:tc>
      </w:tr>
    </w:tbl>
    <w:p w:rsidR="009455CA" w:rsidRDefault="009455CA" w:rsidP="009455CA">
      <w:bookmarkStart w:id="0" w:name="_GoBack"/>
      <w:bookmarkEnd w:id="0"/>
    </w:p>
    <w:sectPr w:rsidR="009455CA"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1792"/>
    <w:multiLevelType w:val="hybridMultilevel"/>
    <w:tmpl w:val="27EA81C6"/>
    <w:lvl w:ilvl="0" w:tplc="8D5C71E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3062B"/>
    <w:multiLevelType w:val="hybridMultilevel"/>
    <w:tmpl w:val="9A541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8036D"/>
    <w:multiLevelType w:val="hybridMultilevel"/>
    <w:tmpl w:val="23B095B4"/>
    <w:lvl w:ilvl="0" w:tplc="8FC84E9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AB0E0E"/>
    <w:multiLevelType w:val="hybridMultilevel"/>
    <w:tmpl w:val="8BF6EAB6"/>
    <w:lvl w:ilvl="0" w:tplc="5C6E6D6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708"/>
  <w:drawingGridHorizontalSpacing w:val="0"/>
  <w:drawingGridVerticalSpacing w:val="0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C54"/>
    <w:rsid w:val="00044AC0"/>
    <w:rsid w:val="00101FBF"/>
    <w:rsid w:val="001B13C7"/>
    <w:rsid w:val="00291B5D"/>
    <w:rsid w:val="00580484"/>
    <w:rsid w:val="009455CA"/>
    <w:rsid w:val="009C4C54"/>
    <w:rsid w:val="00B560E0"/>
    <w:rsid w:val="00B93A28"/>
    <w:rsid w:val="00CE7FCD"/>
    <w:rsid w:val="00E2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Spacing1">
    <w:name w:val="No Spacing1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styleId="NoSpacing">
    <w:name w:val="No Spacing"/>
    <w:uiPriority w:val="1"/>
    <w:qFormat/>
    <w:rsid w:val="00B93A2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DennisP</vt:lpstr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DennisP</dc:title>
  <dc:creator>DennisP</dc:creator>
  <cp:lastModifiedBy>DennisP</cp:lastModifiedBy>
  <cp:revision>12</cp:revision>
  <dcterms:created xsi:type="dcterms:W3CDTF">2013-07-26T02:55:00Z</dcterms:created>
  <dcterms:modified xsi:type="dcterms:W3CDTF">2016-01-09T15:10:00Z</dcterms:modified>
</cp:coreProperties>
</file>